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6413" w14:textId="6C9B4EDA" w:rsidR="00B567F3" w:rsidRDefault="00320973" w:rsidP="00536C88">
      <w:pPr>
        <w:jc w:val="both"/>
      </w:pPr>
      <w:r w:rsidRPr="00320973">
        <w:t>Association</w:t>
      </w:r>
      <w:r>
        <w:rPr>
          <w:lang w:val="hr-HR"/>
        </w:rPr>
        <w:t xml:space="preserve"> </w:t>
      </w:r>
      <w:proofErr w:type="spellStart"/>
      <w:r w:rsidR="00B567F3">
        <w:rPr>
          <w:lang w:val="hr-HR"/>
        </w:rPr>
        <w:t>Terra</w:t>
      </w:r>
      <w:proofErr w:type="spellEnd"/>
      <w:r w:rsidR="00B567F3">
        <w:rPr>
          <w:lang w:val="hr-HR"/>
        </w:rPr>
        <w:t xml:space="preserve"> </w:t>
      </w:r>
      <w:proofErr w:type="spellStart"/>
      <w:r w:rsidR="00B567F3">
        <w:rPr>
          <w:lang w:val="hr-HR"/>
        </w:rPr>
        <w:t>madre</w:t>
      </w:r>
      <w:proofErr w:type="spellEnd"/>
      <w:r w:rsidR="00B567F3">
        <w:rPr>
          <w:lang w:val="hr-HR"/>
        </w:rPr>
        <w:t xml:space="preserve"> </w:t>
      </w:r>
      <w:proofErr w:type="spellStart"/>
      <w:r>
        <w:rPr>
          <w:lang w:val="hr-HR"/>
        </w:rPr>
        <w:t>Ltd</w:t>
      </w:r>
      <w:proofErr w:type="spellEnd"/>
      <w:r>
        <w:rPr>
          <w:lang w:val="hr-HR"/>
        </w:rPr>
        <w:t>.</w:t>
      </w:r>
      <w:r w:rsidR="00B567F3">
        <w:rPr>
          <w:lang w:val="hr-HR"/>
        </w:rPr>
        <w:t>, Riječka ulica 26, 52420 Buzet</w:t>
      </w:r>
      <w:r>
        <w:rPr>
          <w:lang w:val="hr-HR"/>
        </w:rPr>
        <w:t>, Croatia</w:t>
      </w:r>
      <w:r w:rsidR="00B567F3">
        <w:rPr>
          <w:lang w:val="hr-HR"/>
        </w:rPr>
        <w:t xml:space="preserve"> </w:t>
      </w:r>
      <w:r w:rsidR="00B567F3">
        <w:t>(</w:t>
      </w:r>
      <w:r w:rsidRPr="00320973">
        <w:t>hereinafter: Seller</w:t>
      </w:r>
      <w:r w:rsidR="00B567F3">
        <w:t>)</w:t>
      </w:r>
    </w:p>
    <w:p w14:paraId="77D9BF06" w14:textId="77777777" w:rsidR="00B567F3" w:rsidRDefault="00B567F3" w:rsidP="00536C88">
      <w:pPr>
        <w:jc w:val="both"/>
      </w:pPr>
    </w:p>
    <w:p w14:paraId="7735C613" w14:textId="39B9593D" w:rsidR="00B567F3" w:rsidRPr="00320973" w:rsidRDefault="00320973" w:rsidP="00536C88">
      <w:pPr>
        <w:jc w:val="both"/>
        <w:rPr>
          <w:lang w:val="hr-HR"/>
        </w:rPr>
      </w:pPr>
      <w:proofErr w:type="spellStart"/>
      <w:r>
        <w:rPr>
          <w:lang w:val="hr-HR"/>
        </w:rPr>
        <w:t>and</w:t>
      </w:r>
      <w:proofErr w:type="spellEnd"/>
    </w:p>
    <w:p w14:paraId="5C3A86DD" w14:textId="77777777" w:rsidR="00B567F3" w:rsidRDefault="00B567F3" w:rsidP="00536C88">
      <w:pPr>
        <w:jc w:val="both"/>
      </w:pPr>
    </w:p>
    <w:p w14:paraId="64FCCA8D" w14:textId="0141BC85" w:rsidR="00B567F3" w:rsidRPr="00B567F3" w:rsidRDefault="00B567F3" w:rsidP="00536C88">
      <w:pPr>
        <w:jc w:val="both"/>
        <w:rPr>
          <w:lang w:val="hr-HR"/>
        </w:rPr>
      </w:pPr>
      <w:r>
        <w:rPr>
          <w:lang w:val="hr-HR"/>
        </w:rPr>
        <w:t>___________________________________________________________________________</w:t>
      </w:r>
    </w:p>
    <w:p w14:paraId="50F3629B" w14:textId="0F667DA4" w:rsidR="00B567F3" w:rsidRDefault="00B567F3" w:rsidP="00536C88">
      <w:pPr>
        <w:jc w:val="both"/>
      </w:pPr>
      <w:r>
        <w:t>(</w:t>
      </w:r>
      <w:r w:rsidR="00320973" w:rsidRPr="00320973">
        <w:t>hereinafter: the Buyer</w:t>
      </w:r>
      <w:r>
        <w:t>).</w:t>
      </w:r>
    </w:p>
    <w:p w14:paraId="2FE80A59" w14:textId="1562E149" w:rsidR="00B567F3" w:rsidRDefault="00B567F3" w:rsidP="00536C88">
      <w:pPr>
        <w:jc w:val="both"/>
      </w:pPr>
      <w:r>
        <w:t xml:space="preserve"> </w:t>
      </w:r>
    </w:p>
    <w:p w14:paraId="73E1BBEA" w14:textId="01D39084" w:rsidR="00B567F3" w:rsidRDefault="00320973" w:rsidP="00536C88">
      <w:pPr>
        <w:jc w:val="both"/>
      </w:pPr>
      <w:r>
        <w:rPr>
          <w:lang w:val="hr-HR"/>
        </w:rPr>
        <w:t>C</w:t>
      </w:r>
      <w:r w:rsidRPr="00320973">
        <w:t>oncluded on</w:t>
      </w:r>
      <w:r w:rsidR="00B567F3">
        <w:rPr>
          <w:lang w:val="hr-HR"/>
        </w:rPr>
        <w:t xml:space="preserve"> </w:t>
      </w:r>
      <w:r>
        <w:rPr>
          <w:lang w:val="hr-HR"/>
        </w:rPr>
        <w:t xml:space="preserve">date </w:t>
      </w:r>
      <w:r w:rsidR="00B567F3">
        <w:t>__________________:</w:t>
      </w:r>
    </w:p>
    <w:p w14:paraId="457033F8" w14:textId="012ABCB5" w:rsidR="00B567F3" w:rsidRDefault="00B567F3" w:rsidP="00536C88">
      <w:pPr>
        <w:jc w:val="both"/>
      </w:pPr>
    </w:p>
    <w:p w14:paraId="5F9628D2" w14:textId="77777777" w:rsidR="00B567F3" w:rsidRDefault="00B567F3" w:rsidP="00536C88">
      <w:pPr>
        <w:jc w:val="both"/>
      </w:pPr>
    </w:p>
    <w:p w14:paraId="7C868A1B" w14:textId="2E637BC9" w:rsidR="00B567F3" w:rsidRPr="00B567F3" w:rsidRDefault="00320973" w:rsidP="00320973">
      <w:pPr>
        <w:jc w:val="center"/>
        <w:rPr>
          <w:b/>
          <w:bCs/>
          <w:sz w:val="28"/>
          <w:szCs w:val="28"/>
        </w:rPr>
      </w:pPr>
      <w:r w:rsidRPr="00320973">
        <w:rPr>
          <w:b/>
          <w:bCs/>
          <w:sz w:val="28"/>
          <w:szCs w:val="28"/>
        </w:rPr>
        <w:t>DISTANCE CONTRACT</w:t>
      </w:r>
    </w:p>
    <w:p w14:paraId="065488CF" w14:textId="1EA8DB8E" w:rsidR="00B567F3" w:rsidRDefault="00B567F3" w:rsidP="00536C88">
      <w:pPr>
        <w:jc w:val="both"/>
      </w:pPr>
    </w:p>
    <w:p w14:paraId="4EFB9EAB" w14:textId="77777777" w:rsidR="00B567F3" w:rsidRDefault="00B567F3" w:rsidP="00536C88">
      <w:pPr>
        <w:jc w:val="both"/>
      </w:pPr>
    </w:p>
    <w:p w14:paraId="4ECF0DA6" w14:textId="68A08578" w:rsidR="00B567F3" w:rsidRPr="00A45580" w:rsidRDefault="00320973" w:rsidP="00320973">
      <w:pPr>
        <w:jc w:val="center"/>
        <w:rPr>
          <w:b/>
          <w:bCs/>
        </w:rPr>
      </w:pPr>
      <w:r w:rsidRPr="00320973">
        <w:rPr>
          <w:b/>
          <w:bCs/>
        </w:rPr>
        <w:t>Article</w:t>
      </w:r>
      <w:r>
        <w:rPr>
          <w:b/>
          <w:bCs/>
          <w:lang w:val="hr-HR"/>
        </w:rPr>
        <w:t xml:space="preserve"> </w:t>
      </w:r>
      <w:r w:rsidR="00B567F3" w:rsidRPr="00A45580">
        <w:rPr>
          <w:b/>
          <w:bCs/>
        </w:rPr>
        <w:t>1.</w:t>
      </w:r>
    </w:p>
    <w:p w14:paraId="2B09CAA6" w14:textId="77777777" w:rsidR="00320973" w:rsidRPr="00320973" w:rsidRDefault="00320973" w:rsidP="00320973">
      <w:pPr>
        <w:jc w:val="both"/>
      </w:pPr>
      <w:r w:rsidRPr="00320973">
        <w:t>With this contract, the Seller sells, and the Buyer buys the goods / service / works in accordance with the attached invoice (hereinafter: the goods).</w:t>
      </w:r>
    </w:p>
    <w:p w14:paraId="31B0067E" w14:textId="77777777" w:rsidR="00320973" w:rsidRPr="00320973" w:rsidRDefault="00320973" w:rsidP="00320973">
      <w:pPr>
        <w:jc w:val="both"/>
      </w:pPr>
      <w:r w:rsidRPr="00320973">
        <w:t> </w:t>
      </w:r>
    </w:p>
    <w:p w14:paraId="48F5CE7D" w14:textId="77777777" w:rsidR="00320973" w:rsidRPr="00320973" w:rsidRDefault="00320973" w:rsidP="00320973">
      <w:pPr>
        <w:jc w:val="both"/>
      </w:pPr>
      <w:r w:rsidRPr="00320973">
        <w:t>The Seller is obliged to deliver the goods to the Buyer so that the Buyer becomes the owner, and the Buyer undertakes to pay the price for that and take over the goods.</w:t>
      </w:r>
    </w:p>
    <w:p w14:paraId="18FF6C87" w14:textId="77777777" w:rsidR="00320973" w:rsidRPr="00320973" w:rsidRDefault="00320973" w:rsidP="00320973">
      <w:pPr>
        <w:jc w:val="both"/>
      </w:pPr>
      <w:r w:rsidRPr="00320973">
        <w:t> </w:t>
      </w:r>
    </w:p>
    <w:p w14:paraId="2AD5FF62" w14:textId="1507355A" w:rsidR="00320973" w:rsidRDefault="00320973" w:rsidP="00536C88">
      <w:pPr>
        <w:jc w:val="both"/>
      </w:pPr>
      <w:r w:rsidRPr="00320973">
        <w:t>This contract was concluded as a distance selling contract within the meaning of the Consumer Protection Act (hereinafter: the Act), because it was concluded through online sales as a means of communication.</w:t>
      </w:r>
    </w:p>
    <w:p w14:paraId="0829E2E8" w14:textId="77777777" w:rsidR="00B567F3" w:rsidRPr="00A45580" w:rsidRDefault="00B567F3" w:rsidP="00536C88">
      <w:pPr>
        <w:jc w:val="both"/>
      </w:pPr>
    </w:p>
    <w:p w14:paraId="7C977112" w14:textId="689DCA19" w:rsidR="00B567F3" w:rsidRPr="00A45580" w:rsidRDefault="00320973" w:rsidP="00536C88">
      <w:pPr>
        <w:jc w:val="center"/>
        <w:rPr>
          <w:b/>
          <w:bCs/>
        </w:rPr>
      </w:pPr>
      <w:r w:rsidRPr="00320973">
        <w:rPr>
          <w:b/>
          <w:bCs/>
        </w:rPr>
        <w:t>Article</w:t>
      </w:r>
      <w:r>
        <w:rPr>
          <w:b/>
          <w:bCs/>
          <w:lang w:val="hr-HR"/>
        </w:rPr>
        <w:t xml:space="preserve"> </w:t>
      </w:r>
      <w:r w:rsidR="00B567F3" w:rsidRPr="00A45580">
        <w:rPr>
          <w:b/>
          <w:bCs/>
        </w:rPr>
        <w:t>2.</w:t>
      </w:r>
    </w:p>
    <w:p w14:paraId="58D9CD14" w14:textId="2AA01887" w:rsidR="00B567F3" w:rsidRDefault="00320973" w:rsidP="00536C88">
      <w:pPr>
        <w:jc w:val="both"/>
      </w:pPr>
      <w:r w:rsidRPr="00320973">
        <w:t>By concluding this contract, the Buyer confirms that the Seller has previously notified him of:</w:t>
      </w:r>
      <w:r w:rsidR="00B567F3">
        <w:t>:</w:t>
      </w:r>
    </w:p>
    <w:p w14:paraId="369D56C0" w14:textId="77777777" w:rsidR="00B567F3" w:rsidRDefault="00B567F3" w:rsidP="00536C88">
      <w:pPr>
        <w:jc w:val="both"/>
      </w:pPr>
    </w:p>
    <w:p w14:paraId="3944E999" w14:textId="6BDDAE41" w:rsidR="00320973" w:rsidRDefault="00320973" w:rsidP="00320973">
      <w:pPr>
        <w:pStyle w:val="ListParagraph"/>
        <w:numPr>
          <w:ilvl w:val="0"/>
          <w:numId w:val="4"/>
        </w:numPr>
        <w:jc w:val="both"/>
      </w:pPr>
      <w:r>
        <w:rPr>
          <w:lang w:val="hr-HR"/>
        </w:rPr>
        <w:t>M</w:t>
      </w:r>
      <w:r>
        <w:t>ain characteristics of the goods ;</w:t>
      </w:r>
    </w:p>
    <w:p w14:paraId="23C273EA" w14:textId="0FCBB165" w:rsidR="00320973" w:rsidRDefault="00320973" w:rsidP="00320973">
      <w:pPr>
        <w:pStyle w:val="ListParagraph"/>
        <w:numPr>
          <w:ilvl w:val="0"/>
          <w:numId w:val="4"/>
        </w:numPr>
        <w:jc w:val="both"/>
      </w:pPr>
      <w:r>
        <w:rPr>
          <w:lang w:val="hr-HR"/>
        </w:rPr>
        <w:t>Company n</w:t>
      </w:r>
      <w:r>
        <w:t>ame</w:t>
      </w:r>
      <w:r>
        <w:rPr>
          <w:lang w:val="hr-HR"/>
        </w:rPr>
        <w:t xml:space="preserve">, </w:t>
      </w:r>
      <w:r>
        <w:t>headquarters</w:t>
      </w:r>
      <w:r>
        <w:rPr>
          <w:lang w:val="hr-HR"/>
        </w:rPr>
        <w:t xml:space="preserve"> </w:t>
      </w:r>
      <w:proofErr w:type="spellStart"/>
      <w:r>
        <w:rPr>
          <w:lang w:val="hr-HR"/>
        </w:rPr>
        <w:t>address</w:t>
      </w:r>
      <w:proofErr w:type="spellEnd"/>
      <w:r>
        <w:t xml:space="preserve"> and email ;</w:t>
      </w:r>
    </w:p>
    <w:p w14:paraId="75E5AFF8" w14:textId="4917AFFF" w:rsidR="00320973" w:rsidRDefault="00320973" w:rsidP="00320973">
      <w:pPr>
        <w:pStyle w:val="ListParagraph"/>
        <w:numPr>
          <w:ilvl w:val="0"/>
          <w:numId w:val="4"/>
        </w:numPr>
        <w:jc w:val="both"/>
      </w:pPr>
      <w:proofErr w:type="spellStart"/>
      <w:r>
        <w:rPr>
          <w:lang w:val="hr-HR"/>
        </w:rPr>
        <w:t>Retail</w:t>
      </w:r>
      <w:proofErr w:type="spellEnd"/>
      <w:r>
        <w:t xml:space="preserve"> price of goods, other transportation costs, delivery or postal services, and that those costs can be charged;</w:t>
      </w:r>
    </w:p>
    <w:p w14:paraId="079CC6BE" w14:textId="77777777" w:rsidR="00320973" w:rsidRDefault="00320973" w:rsidP="00320973">
      <w:pPr>
        <w:pStyle w:val="ListParagraph"/>
        <w:numPr>
          <w:ilvl w:val="0"/>
          <w:numId w:val="4"/>
        </w:numPr>
        <w:jc w:val="both"/>
      </w:pPr>
      <w:r>
        <w:t>In terms of payment, terms of delivery of goods, time of delivery of goods and the manner of resolving consumer complaints by the Seller;</w:t>
      </w:r>
    </w:p>
    <w:p w14:paraId="24810E10" w14:textId="77777777" w:rsidR="00320973" w:rsidRDefault="00320973" w:rsidP="00320973">
      <w:pPr>
        <w:pStyle w:val="ListParagraph"/>
        <w:numPr>
          <w:ilvl w:val="0"/>
          <w:numId w:val="4"/>
        </w:numPr>
        <w:jc w:val="both"/>
      </w:pPr>
      <w:r>
        <w:t>In the terms, deadlines and procedure for exercising the right to unilateral termination of the contract, as well as the form for unilateral termination of the contract;</w:t>
      </w:r>
    </w:p>
    <w:p w14:paraId="060547A5" w14:textId="16693358" w:rsidR="00320973" w:rsidRDefault="00320973" w:rsidP="00320973">
      <w:pPr>
        <w:pStyle w:val="ListParagraph"/>
        <w:numPr>
          <w:ilvl w:val="0"/>
          <w:numId w:val="4"/>
        </w:numPr>
        <w:jc w:val="both"/>
      </w:pPr>
      <w:r>
        <w:rPr>
          <w:lang w:val="hr-HR"/>
        </w:rPr>
        <w:t>T</w:t>
      </w:r>
      <w:r>
        <w:t xml:space="preserve">he buyer </w:t>
      </w:r>
      <w:proofErr w:type="spellStart"/>
      <w:r>
        <w:rPr>
          <w:lang w:val="hr-HR"/>
        </w:rPr>
        <w:t>is</w:t>
      </w:r>
      <w:proofErr w:type="spellEnd"/>
      <w:r>
        <w:rPr>
          <w:lang w:val="hr-HR"/>
        </w:rPr>
        <w:t xml:space="preserve"> </w:t>
      </w:r>
      <w:proofErr w:type="spellStart"/>
      <w:r>
        <w:rPr>
          <w:lang w:val="hr-HR"/>
        </w:rPr>
        <w:t>obligated</w:t>
      </w:r>
      <w:proofErr w:type="spellEnd"/>
      <w:r>
        <w:rPr>
          <w:lang w:val="hr-HR"/>
        </w:rPr>
        <w:t xml:space="preserve"> </w:t>
      </w:r>
      <w:r>
        <w:t>to pay the costs of returning the goods in the event to exercise its right to unilateral termination;</w:t>
      </w:r>
    </w:p>
    <w:p w14:paraId="139A3187" w14:textId="545E9F40" w:rsidR="00320973" w:rsidRDefault="00320973" w:rsidP="00320973">
      <w:pPr>
        <w:pStyle w:val="ListParagraph"/>
        <w:numPr>
          <w:ilvl w:val="0"/>
          <w:numId w:val="4"/>
        </w:numPr>
        <w:jc w:val="both"/>
      </w:pPr>
      <w:r>
        <w:rPr>
          <w:lang w:val="hr-HR"/>
        </w:rPr>
        <w:t>T</w:t>
      </w:r>
      <w:r>
        <w:t>he Buyer may not exercise the right to unilateral termination of the contract in cases where, pursuant to Article 79 of the Law, that right is excluded;</w:t>
      </w:r>
    </w:p>
    <w:p w14:paraId="1D6ABE71" w14:textId="0570FC94" w:rsidR="00320973" w:rsidRDefault="00320973" w:rsidP="00320973">
      <w:pPr>
        <w:pStyle w:val="ListParagraph"/>
        <w:numPr>
          <w:ilvl w:val="0"/>
          <w:numId w:val="4"/>
        </w:numPr>
        <w:jc w:val="both"/>
      </w:pPr>
      <w:r>
        <w:rPr>
          <w:lang w:val="hr-HR"/>
        </w:rPr>
        <w:t>T</w:t>
      </w:r>
      <w:r>
        <w:t>he existence of liability for material defects;</w:t>
      </w:r>
    </w:p>
    <w:p w14:paraId="2318C9F2" w14:textId="77777777" w:rsidR="00320973" w:rsidRDefault="00320973" w:rsidP="00320973">
      <w:pPr>
        <w:pStyle w:val="ListParagraph"/>
        <w:numPr>
          <w:ilvl w:val="0"/>
          <w:numId w:val="4"/>
        </w:numPr>
        <w:jc w:val="both"/>
      </w:pPr>
      <w:r>
        <w:t>In the servants and assistance offered to the Buyer after the sale, and the conditions of use of these assistance, as well as any guarantees issued with the goods;</w:t>
      </w:r>
    </w:p>
    <w:p w14:paraId="09081B0A" w14:textId="574E7C2E" w:rsidR="00320973" w:rsidRDefault="00320973" w:rsidP="00320973">
      <w:pPr>
        <w:pStyle w:val="ListParagraph"/>
        <w:numPr>
          <w:ilvl w:val="0"/>
          <w:numId w:val="4"/>
        </w:numPr>
        <w:jc w:val="both"/>
      </w:pPr>
      <w:r>
        <w:rPr>
          <w:lang w:val="hr-HR"/>
        </w:rPr>
        <w:t>T</w:t>
      </w:r>
      <w:r>
        <w:t>he existence of appropriate rules of conduct of the Seller, defined by Article 5, item 8 of the Act;</w:t>
      </w:r>
    </w:p>
    <w:p w14:paraId="1702051C" w14:textId="6076E2DC" w:rsidR="00320973" w:rsidRDefault="00320973" w:rsidP="00320973">
      <w:pPr>
        <w:pStyle w:val="ListParagraph"/>
        <w:numPr>
          <w:ilvl w:val="0"/>
          <w:numId w:val="4"/>
        </w:numPr>
        <w:jc w:val="both"/>
      </w:pPr>
      <w:r>
        <w:rPr>
          <w:lang w:val="hr-HR"/>
        </w:rPr>
        <w:t>D</w:t>
      </w:r>
      <w:r>
        <w:t>uration of the contract, conditions of termination or termination of the contract;</w:t>
      </w:r>
    </w:p>
    <w:p w14:paraId="258FFCCE" w14:textId="2710C7C5" w:rsidR="00B567F3" w:rsidRDefault="00320973" w:rsidP="00320973">
      <w:pPr>
        <w:pStyle w:val="ListParagraph"/>
        <w:numPr>
          <w:ilvl w:val="0"/>
          <w:numId w:val="4"/>
        </w:numPr>
        <w:jc w:val="both"/>
      </w:pPr>
      <w:r>
        <w:lastRenderedPageBreak/>
        <w:t>Mechanisms out of court settlement, and the systems for compensation, and the way they buyer can use.</w:t>
      </w:r>
    </w:p>
    <w:p w14:paraId="2044F8CB" w14:textId="77777777" w:rsidR="00A45580" w:rsidRDefault="00A45580" w:rsidP="00536C88">
      <w:pPr>
        <w:jc w:val="both"/>
      </w:pPr>
    </w:p>
    <w:p w14:paraId="5C8BCB61" w14:textId="41EC1D74" w:rsidR="00B567F3" w:rsidRPr="00A45580" w:rsidRDefault="00320973" w:rsidP="00536C88">
      <w:pPr>
        <w:jc w:val="center"/>
        <w:rPr>
          <w:b/>
          <w:bCs/>
        </w:rPr>
      </w:pPr>
      <w:r w:rsidRPr="00320973">
        <w:rPr>
          <w:b/>
          <w:bCs/>
        </w:rPr>
        <w:t>Article</w:t>
      </w:r>
      <w:r>
        <w:rPr>
          <w:b/>
          <w:bCs/>
          <w:lang w:val="hr-HR"/>
        </w:rPr>
        <w:t xml:space="preserve"> </w:t>
      </w:r>
      <w:r w:rsidR="00B567F3" w:rsidRPr="00A45580">
        <w:rPr>
          <w:b/>
          <w:bCs/>
        </w:rPr>
        <w:t>3.</w:t>
      </w:r>
    </w:p>
    <w:p w14:paraId="6AAC02D5" w14:textId="35522A4F" w:rsidR="00320973" w:rsidRDefault="00320973" w:rsidP="00320973">
      <w:pPr>
        <w:jc w:val="both"/>
      </w:pPr>
      <w:r>
        <w:t>The Buyer has the right to unilaterally terminate the distance contract within 14 days when the goods that are the subject of this contract are handed over to the Buyer or a third party designated by the Buyer, who is not a carrier.</w:t>
      </w:r>
    </w:p>
    <w:p w14:paraId="63F5934C" w14:textId="77777777" w:rsidR="00320973" w:rsidRDefault="00320973" w:rsidP="00320973">
      <w:pPr>
        <w:jc w:val="both"/>
      </w:pPr>
    </w:p>
    <w:p w14:paraId="0BD2160F" w14:textId="0500A28B" w:rsidR="00B567F3" w:rsidRDefault="00320973" w:rsidP="00320973">
      <w:pPr>
        <w:jc w:val="both"/>
      </w:pPr>
      <w:r>
        <w:t>The parties agree that the Seller has submitted to the Buyer a form for unilateral termination of the contract, and that the Buyer is aware of the obligation to give a statement of termination of the contract in writing, where the form for unilateral termination of the Contract must contain</w:t>
      </w:r>
      <w:r w:rsidR="00B567F3">
        <w:t>:</w:t>
      </w:r>
    </w:p>
    <w:p w14:paraId="15A4FD71" w14:textId="77777777" w:rsidR="00B567F3" w:rsidRDefault="00B567F3" w:rsidP="00536C88">
      <w:pPr>
        <w:jc w:val="both"/>
      </w:pPr>
    </w:p>
    <w:p w14:paraId="6BF6C3B2" w14:textId="6F411E42" w:rsidR="00B567F3" w:rsidRDefault="00320973" w:rsidP="00536C88">
      <w:pPr>
        <w:pStyle w:val="ListParagraph"/>
        <w:numPr>
          <w:ilvl w:val="0"/>
          <w:numId w:val="6"/>
        </w:numPr>
        <w:jc w:val="both"/>
      </w:pPr>
      <w:r>
        <w:rPr>
          <w:lang w:val="hr-HR"/>
        </w:rPr>
        <w:t>Name</w:t>
      </w:r>
      <w:r w:rsidR="00B567F3">
        <w:t xml:space="preserve">, </w:t>
      </w:r>
      <w:proofErr w:type="spellStart"/>
      <w:r>
        <w:rPr>
          <w:lang w:val="hr-HR"/>
        </w:rPr>
        <w:t>Surname</w:t>
      </w:r>
      <w:proofErr w:type="spellEnd"/>
      <w:r w:rsidR="00B567F3">
        <w:t xml:space="preserve"> </w:t>
      </w:r>
      <w:proofErr w:type="spellStart"/>
      <w:r>
        <w:rPr>
          <w:lang w:val="hr-HR"/>
        </w:rPr>
        <w:t>and</w:t>
      </w:r>
      <w:proofErr w:type="spellEnd"/>
      <w:r>
        <w:rPr>
          <w:lang w:val="hr-HR"/>
        </w:rPr>
        <w:t xml:space="preserve"> </w:t>
      </w:r>
      <w:proofErr w:type="spellStart"/>
      <w:r>
        <w:rPr>
          <w:lang w:val="hr-HR"/>
        </w:rPr>
        <w:t>Customer</w:t>
      </w:r>
      <w:proofErr w:type="spellEnd"/>
      <w:r>
        <w:rPr>
          <w:lang w:val="hr-HR"/>
        </w:rPr>
        <w:t xml:space="preserve"> </w:t>
      </w:r>
      <w:proofErr w:type="spellStart"/>
      <w:r>
        <w:rPr>
          <w:lang w:val="hr-HR"/>
        </w:rPr>
        <w:t>Address</w:t>
      </w:r>
      <w:proofErr w:type="spellEnd"/>
      <w:r w:rsidR="00B567F3">
        <w:t>;</w:t>
      </w:r>
    </w:p>
    <w:p w14:paraId="47F8D9E2" w14:textId="67CD90E0" w:rsidR="00B567F3" w:rsidRDefault="00320973" w:rsidP="00320973">
      <w:pPr>
        <w:pStyle w:val="ListParagraph"/>
        <w:numPr>
          <w:ilvl w:val="0"/>
          <w:numId w:val="6"/>
        </w:numPr>
        <w:jc w:val="both"/>
      </w:pPr>
      <w:r>
        <w:rPr>
          <w:lang w:val="hr-HR"/>
        </w:rPr>
        <w:t xml:space="preserve">Name </w:t>
      </w:r>
      <w:proofErr w:type="spellStart"/>
      <w:r>
        <w:rPr>
          <w:lang w:val="hr-HR"/>
        </w:rPr>
        <w:t>and</w:t>
      </w:r>
      <w:proofErr w:type="spellEnd"/>
      <w:r>
        <w:rPr>
          <w:lang w:val="hr-HR"/>
        </w:rPr>
        <w:t xml:space="preserve"> </w:t>
      </w:r>
      <w:proofErr w:type="spellStart"/>
      <w:r>
        <w:rPr>
          <w:lang w:val="hr-HR"/>
        </w:rPr>
        <w:t>address</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headquarters</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the</w:t>
      </w:r>
      <w:proofErr w:type="spellEnd"/>
      <w:r>
        <w:rPr>
          <w:lang w:val="hr-HR"/>
        </w:rPr>
        <w:t xml:space="preserve"> </w:t>
      </w:r>
      <w:proofErr w:type="spellStart"/>
      <w:r>
        <w:rPr>
          <w:lang w:val="hr-HR"/>
        </w:rPr>
        <w:t>Seller</w:t>
      </w:r>
      <w:proofErr w:type="spellEnd"/>
      <w:r>
        <w:rPr>
          <w:lang w:val="hr-HR"/>
        </w:rPr>
        <w:t xml:space="preserve">, E-mail </w:t>
      </w:r>
      <w:proofErr w:type="spellStart"/>
      <w:r>
        <w:rPr>
          <w:lang w:val="hr-HR"/>
        </w:rPr>
        <w:t>address</w:t>
      </w:r>
      <w:proofErr w:type="spellEnd"/>
      <w:r w:rsidR="00B567F3">
        <w:t>;</w:t>
      </w:r>
    </w:p>
    <w:p w14:paraId="0CA2C2F3" w14:textId="4D1BF932" w:rsidR="00B567F3" w:rsidRDefault="00320973" w:rsidP="00320973">
      <w:pPr>
        <w:pStyle w:val="ListParagraph"/>
        <w:numPr>
          <w:ilvl w:val="0"/>
          <w:numId w:val="6"/>
        </w:numPr>
        <w:jc w:val="both"/>
      </w:pPr>
      <w:r w:rsidRPr="00320973">
        <w:t>Explicit statement of the buyer on termination</w:t>
      </w:r>
      <w:r w:rsidR="00B567F3">
        <w:t>;</w:t>
      </w:r>
    </w:p>
    <w:p w14:paraId="5B1D9C19" w14:textId="71365518" w:rsidR="00B567F3" w:rsidRDefault="00320973" w:rsidP="00536C88">
      <w:pPr>
        <w:pStyle w:val="ListParagraph"/>
        <w:numPr>
          <w:ilvl w:val="0"/>
          <w:numId w:val="6"/>
        </w:numPr>
        <w:jc w:val="both"/>
      </w:pPr>
      <w:proofErr w:type="spellStart"/>
      <w:r>
        <w:rPr>
          <w:lang w:val="hr-HR"/>
        </w:rPr>
        <w:t>Customer</w:t>
      </w:r>
      <w:proofErr w:type="spellEnd"/>
      <w:r>
        <w:rPr>
          <w:lang w:val="hr-HR"/>
        </w:rPr>
        <w:t xml:space="preserve"> signature </w:t>
      </w:r>
      <w:proofErr w:type="spellStart"/>
      <w:r>
        <w:rPr>
          <w:lang w:val="hr-HR"/>
        </w:rPr>
        <w:t>and</w:t>
      </w:r>
      <w:proofErr w:type="spellEnd"/>
      <w:r>
        <w:rPr>
          <w:lang w:val="hr-HR"/>
        </w:rPr>
        <w:t xml:space="preserve"> date</w:t>
      </w:r>
      <w:r w:rsidR="00B567F3">
        <w:t>.</w:t>
      </w:r>
    </w:p>
    <w:p w14:paraId="19FA5149" w14:textId="77777777" w:rsidR="00B567F3" w:rsidRDefault="00B567F3" w:rsidP="00536C88">
      <w:pPr>
        <w:jc w:val="both"/>
      </w:pPr>
    </w:p>
    <w:p w14:paraId="4C72010C" w14:textId="2572960F" w:rsidR="00D81C63" w:rsidRDefault="00D81C63" w:rsidP="00D81C63">
      <w:pPr>
        <w:jc w:val="both"/>
      </w:pPr>
      <w:r>
        <w:t>If the Buyer unilaterally terminates the subject Agreement, he is obliged to return the subject of sale to the Seller without delay, and no later than within 14 days from the day when he sent the notice to terminate the Agreement.</w:t>
      </w:r>
    </w:p>
    <w:p w14:paraId="4C9F0632" w14:textId="77777777" w:rsidR="00D81C63" w:rsidRDefault="00D81C63" w:rsidP="00D81C63">
      <w:pPr>
        <w:jc w:val="both"/>
      </w:pPr>
    </w:p>
    <w:p w14:paraId="1ABDABB6" w14:textId="153C77DD" w:rsidR="00D81C63" w:rsidRDefault="00D81C63" w:rsidP="00D81C63">
      <w:pPr>
        <w:jc w:val="both"/>
      </w:pPr>
      <w:r>
        <w:t>The Seller is obliged to return the received money to the Buyer without delay, and no later than within 14 days from the day when he received the withdrawal form.</w:t>
      </w:r>
    </w:p>
    <w:p w14:paraId="79711718" w14:textId="77777777" w:rsidR="00D81C63" w:rsidRDefault="00D81C63" w:rsidP="00D81C63">
      <w:pPr>
        <w:jc w:val="both"/>
      </w:pPr>
    </w:p>
    <w:p w14:paraId="532520AB" w14:textId="6051D036" w:rsidR="00D81C63" w:rsidRDefault="00D81C63" w:rsidP="00D81C63">
      <w:pPr>
        <w:jc w:val="both"/>
      </w:pPr>
      <w:r>
        <w:t>The Seller will make a refund in the same way as the Buyer made the payment.</w:t>
      </w:r>
    </w:p>
    <w:p w14:paraId="52631A7C" w14:textId="77777777" w:rsidR="00D81C63" w:rsidRDefault="00D81C63" w:rsidP="00D81C63">
      <w:pPr>
        <w:jc w:val="both"/>
      </w:pPr>
    </w:p>
    <w:p w14:paraId="633D1ED3" w14:textId="448E5434" w:rsidR="00D81C63" w:rsidRDefault="00D81C63" w:rsidP="00D81C63">
      <w:pPr>
        <w:jc w:val="both"/>
      </w:pPr>
      <w:r>
        <w:t>In the event that the Buyer agrees in another way to a refund of the amount paid, the Buyer will not bear any costs in relation to the refund.</w:t>
      </w:r>
    </w:p>
    <w:p w14:paraId="3AD45E1E" w14:textId="77777777" w:rsidR="00D81C63" w:rsidRDefault="00D81C63" w:rsidP="00D81C63">
      <w:pPr>
        <w:jc w:val="both"/>
      </w:pPr>
    </w:p>
    <w:p w14:paraId="1F81F30D" w14:textId="12FE5F8D" w:rsidR="00D81C63" w:rsidRDefault="00D81C63" w:rsidP="00D81C63">
      <w:pPr>
        <w:jc w:val="both"/>
      </w:pPr>
      <w:r>
        <w:t>The Seller will refund the money only after the goods are returned to him or after the Buyer submits proof that he has sent the goods back to the Seller.</w:t>
      </w:r>
    </w:p>
    <w:p w14:paraId="5755FF1B" w14:textId="77777777" w:rsidR="00D81C63" w:rsidRDefault="00D81C63" w:rsidP="00D81C63">
      <w:pPr>
        <w:jc w:val="both"/>
      </w:pPr>
    </w:p>
    <w:p w14:paraId="1928904B" w14:textId="77777777" w:rsidR="00D81C63" w:rsidRDefault="00D81C63" w:rsidP="00D81C63">
      <w:pPr>
        <w:jc w:val="both"/>
      </w:pPr>
      <w:r>
        <w:t>The day of termination of the contract is considered the day when the Seller received the form of unilateral termination.</w:t>
      </w:r>
    </w:p>
    <w:p w14:paraId="1F510E22" w14:textId="77777777" w:rsidR="00B567F3" w:rsidRDefault="00B567F3" w:rsidP="00536C88">
      <w:pPr>
        <w:jc w:val="both"/>
      </w:pPr>
    </w:p>
    <w:p w14:paraId="0397E6ED" w14:textId="29739A95" w:rsidR="00B567F3" w:rsidRPr="00A45580" w:rsidRDefault="00320973" w:rsidP="00536C88">
      <w:pPr>
        <w:jc w:val="center"/>
        <w:rPr>
          <w:b/>
          <w:bCs/>
        </w:rPr>
      </w:pPr>
      <w:r w:rsidRPr="00320973">
        <w:rPr>
          <w:b/>
          <w:bCs/>
        </w:rPr>
        <w:t>Article</w:t>
      </w:r>
      <w:r>
        <w:rPr>
          <w:b/>
          <w:bCs/>
          <w:lang w:val="hr-HR"/>
        </w:rPr>
        <w:t xml:space="preserve"> </w:t>
      </w:r>
      <w:r w:rsidR="00B567F3" w:rsidRPr="00A45580">
        <w:rPr>
          <w:b/>
          <w:bCs/>
        </w:rPr>
        <w:t>4.</w:t>
      </w:r>
    </w:p>
    <w:p w14:paraId="7582CAE4" w14:textId="23CA09E9" w:rsidR="00B567F3" w:rsidRDefault="00D81C63" w:rsidP="00536C88">
      <w:pPr>
        <w:jc w:val="both"/>
      </w:pPr>
      <w:r w:rsidRPr="00D81C63">
        <w:t>Notwithstanding the provision of Article 3 of this contract, the Buyer has no justified reasons for unilateral termination of the contract at the courses referred to in Article 79 of the Act</w:t>
      </w:r>
      <w:r w:rsidR="00B567F3">
        <w:t>.</w:t>
      </w:r>
    </w:p>
    <w:p w14:paraId="0293929C" w14:textId="77777777" w:rsidR="00B567F3" w:rsidRDefault="00B567F3" w:rsidP="00536C88">
      <w:pPr>
        <w:jc w:val="both"/>
      </w:pPr>
    </w:p>
    <w:p w14:paraId="3657E5CD" w14:textId="7504397A" w:rsidR="00B567F3" w:rsidRPr="00A45580" w:rsidRDefault="00320973" w:rsidP="00536C88">
      <w:pPr>
        <w:jc w:val="center"/>
        <w:rPr>
          <w:b/>
          <w:bCs/>
        </w:rPr>
      </w:pPr>
      <w:r w:rsidRPr="00320973">
        <w:rPr>
          <w:b/>
          <w:bCs/>
        </w:rPr>
        <w:t>Article</w:t>
      </w:r>
      <w:r>
        <w:rPr>
          <w:b/>
          <w:bCs/>
          <w:lang w:val="hr-HR"/>
        </w:rPr>
        <w:t xml:space="preserve"> </w:t>
      </w:r>
      <w:r w:rsidR="00B567F3" w:rsidRPr="00A45580">
        <w:rPr>
          <w:b/>
          <w:bCs/>
        </w:rPr>
        <w:t>5.</w:t>
      </w:r>
    </w:p>
    <w:p w14:paraId="0634F0D9" w14:textId="7DA4C7F6" w:rsidR="00D81C63" w:rsidRDefault="00D81C63" w:rsidP="00D81C63">
      <w:pPr>
        <w:jc w:val="both"/>
      </w:pPr>
      <w:r>
        <w:t>The Seller is obliged to deliver the goods to the Buyer no later than 15 days from the date of concluding this Agreement.</w:t>
      </w:r>
    </w:p>
    <w:p w14:paraId="38086B28" w14:textId="77777777" w:rsidR="00D81C63" w:rsidRDefault="00D81C63" w:rsidP="00D81C63">
      <w:pPr>
        <w:jc w:val="both"/>
      </w:pPr>
    </w:p>
    <w:p w14:paraId="2A45E4DA" w14:textId="286D8564" w:rsidR="00D81C63" w:rsidRDefault="00D81C63" w:rsidP="00D81C63">
      <w:pPr>
        <w:jc w:val="both"/>
      </w:pPr>
      <w:r>
        <w:t>Delivery of goods will be done as follows: own delivery vehicle, courier service, and delivery costs are borne by the Buyer.</w:t>
      </w:r>
    </w:p>
    <w:p w14:paraId="56693837" w14:textId="77777777" w:rsidR="00D81C63" w:rsidRDefault="00D81C63" w:rsidP="00D81C63">
      <w:pPr>
        <w:jc w:val="both"/>
      </w:pPr>
    </w:p>
    <w:p w14:paraId="5F55AEA4" w14:textId="0CA32659" w:rsidR="00B567F3" w:rsidRDefault="00D81C63" w:rsidP="00D81C63">
      <w:pPr>
        <w:tabs>
          <w:tab w:val="center" w:pos="4253"/>
        </w:tabs>
        <w:jc w:val="both"/>
      </w:pPr>
      <w:r>
        <w:t>Delivery will be made to the Buyer or a person authorized by the Buyer.</w:t>
      </w:r>
    </w:p>
    <w:p w14:paraId="7519A403" w14:textId="77777777" w:rsidR="00B567F3" w:rsidRDefault="00B567F3" w:rsidP="00536C88">
      <w:pPr>
        <w:jc w:val="both"/>
      </w:pPr>
    </w:p>
    <w:p w14:paraId="73B61081" w14:textId="1E2F5F77" w:rsidR="00B567F3" w:rsidRPr="00A45580" w:rsidRDefault="00320973" w:rsidP="00536C88">
      <w:pPr>
        <w:jc w:val="center"/>
        <w:rPr>
          <w:b/>
          <w:bCs/>
        </w:rPr>
      </w:pPr>
      <w:r w:rsidRPr="00320973">
        <w:rPr>
          <w:b/>
          <w:bCs/>
        </w:rPr>
        <w:t>Article</w:t>
      </w:r>
      <w:r>
        <w:rPr>
          <w:b/>
          <w:bCs/>
          <w:lang w:val="hr-HR"/>
        </w:rPr>
        <w:t xml:space="preserve"> </w:t>
      </w:r>
      <w:r w:rsidR="00B567F3" w:rsidRPr="00A45580">
        <w:rPr>
          <w:b/>
          <w:bCs/>
        </w:rPr>
        <w:t>6.</w:t>
      </w:r>
    </w:p>
    <w:p w14:paraId="212FD87F" w14:textId="56594EAC" w:rsidR="00D81C63" w:rsidRDefault="00D81C63" w:rsidP="00D81C63">
      <w:pPr>
        <w:jc w:val="both"/>
      </w:pPr>
      <w:r>
        <w:t>The buyer is obliged, after receiving the goods, to inspect the goods and check compliance with the ordered, and immediately without delay, to indicate the existence of defects that can be observed by inspection.</w:t>
      </w:r>
    </w:p>
    <w:p w14:paraId="4391437F" w14:textId="77777777" w:rsidR="00D81C63" w:rsidRDefault="00D81C63" w:rsidP="00D81C63">
      <w:pPr>
        <w:jc w:val="both"/>
      </w:pPr>
    </w:p>
    <w:p w14:paraId="39EF50A7" w14:textId="20BAFE25" w:rsidR="00D81C63" w:rsidRDefault="00D81C63" w:rsidP="00D81C63">
      <w:pPr>
        <w:jc w:val="both"/>
      </w:pPr>
      <w:r>
        <w:t>For hidden defects that existed at the time of transfer of risk to the Buyer, the Seller is liable within two years from delivery of the item, and it is assumed that the errors existed at the time of transfer of risk to the Buyer if they are shown less than six months from receipt of goods, which does not preclude the seller’s right to prove otherwise.</w:t>
      </w:r>
    </w:p>
    <w:p w14:paraId="2CF5F71A" w14:textId="77777777" w:rsidR="00D81C63" w:rsidRDefault="00D81C63" w:rsidP="00D81C63">
      <w:pPr>
        <w:jc w:val="both"/>
      </w:pPr>
    </w:p>
    <w:p w14:paraId="5042100F" w14:textId="6BC2F5DB" w:rsidR="00D81C63" w:rsidRDefault="00D81C63" w:rsidP="00D81C63">
      <w:pPr>
        <w:jc w:val="both"/>
      </w:pPr>
      <w:r>
        <w:t>The moment of transfer of risk from the Seller to the Buyer is the moment of delivery of the goods to the Buyer or a person authorized by the Buyer to receive the goods on his behalf.</w:t>
      </w:r>
    </w:p>
    <w:p w14:paraId="116EDF2D" w14:textId="77777777" w:rsidR="00D81C63" w:rsidRDefault="00D81C63" w:rsidP="00D81C63">
      <w:pPr>
        <w:jc w:val="both"/>
      </w:pPr>
    </w:p>
    <w:p w14:paraId="3AD7D477" w14:textId="65747F03" w:rsidR="00B567F3" w:rsidRDefault="00D81C63" w:rsidP="00D81C63">
      <w:pPr>
        <w:jc w:val="both"/>
      </w:pPr>
      <w:r>
        <w:t>In case of defects for which the seller is responsible, the provisions of the Act shall apply to the rights of the buyer and the procedure of exercising the rights, unless otherwise prescribed by this Act.</w:t>
      </w:r>
      <w:r w:rsidR="00B567F3">
        <w:t>.</w:t>
      </w:r>
    </w:p>
    <w:p w14:paraId="04FEA91C" w14:textId="77777777" w:rsidR="00B567F3" w:rsidRDefault="00B567F3" w:rsidP="00536C88">
      <w:pPr>
        <w:jc w:val="both"/>
      </w:pPr>
    </w:p>
    <w:p w14:paraId="794EE4D8" w14:textId="0D956FF8" w:rsidR="00B567F3" w:rsidRPr="00FC10E0" w:rsidRDefault="00320973" w:rsidP="00536C88">
      <w:pPr>
        <w:jc w:val="center"/>
        <w:rPr>
          <w:b/>
          <w:bCs/>
        </w:rPr>
      </w:pPr>
      <w:r w:rsidRPr="00320973">
        <w:rPr>
          <w:b/>
          <w:bCs/>
        </w:rPr>
        <w:t>Article</w:t>
      </w:r>
      <w:r>
        <w:rPr>
          <w:b/>
          <w:bCs/>
          <w:lang w:val="hr-HR"/>
        </w:rPr>
        <w:t xml:space="preserve"> </w:t>
      </w:r>
      <w:r w:rsidR="00B567F3" w:rsidRPr="00FC10E0">
        <w:rPr>
          <w:b/>
          <w:bCs/>
        </w:rPr>
        <w:t>7.</w:t>
      </w:r>
    </w:p>
    <w:p w14:paraId="26AC3823" w14:textId="402921EE" w:rsidR="00B567F3" w:rsidRDefault="00F06AB5" w:rsidP="00536C88">
      <w:pPr>
        <w:jc w:val="both"/>
      </w:pPr>
      <w:r w:rsidRPr="00F06AB5">
        <w:t>The Buyer is obliged to pay the Seller the amount stated in the invoice issued with this Agreement for the goods that are the subject of this Agreement</w:t>
      </w:r>
      <w:r w:rsidR="00B567F3">
        <w:t xml:space="preserve">. </w:t>
      </w:r>
    </w:p>
    <w:p w14:paraId="37F26085" w14:textId="77777777" w:rsidR="00B567F3" w:rsidRDefault="00B567F3" w:rsidP="00536C88">
      <w:pPr>
        <w:jc w:val="both"/>
      </w:pPr>
    </w:p>
    <w:p w14:paraId="515D3DC3" w14:textId="317A8108" w:rsidR="00B567F3" w:rsidRPr="00FC10E0" w:rsidRDefault="00320973" w:rsidP="00536C88">
      <w:pPr>
        <w:jc w:val="center"/>
        <w:rPr>
          <w:b/>
          <w:bCs/>
        </w:rPr>
      </w:pPr>
      <w:r w:rsidRPr="00320973">
        <w:rPr>
          <w:b/>
          <w:bCs/>
        </w:rPr>
        <w:t>Article</w:t>
      </w:r>
      <w:r>
        <w:rPr>
          <w:b/>
          <w:bCs/>
          <w:lang w:val="hr-HR"/>
        </w:rPr>
        <w:t xml:space="preserve"> </w:t>
      </w:r>
      <w:r w:rsidR="00B567F3" w:rsidRPr="00FC10E0">
        <w:rPr>
          <w:b/>
          <w:bCs/>
        </w:rPr>
        <w:t>8.</w:t>
      </w:r>
    </w:p>
    <w:p w14:paraId="011752FC" w14:textId="4329EFFD" w:rsidR="00B567F3" w:rsidRDefault="00F06AB5" w:rsidP="00536C88">
      <w:pPr>
        <w:jc w:val="both"/>
      </w:pPr>
      <w:r w:rsidRPr="00F06AB5">
        <w:t>The Buyer is responsible for the damage caused by the failure to take over the goods sent by the Seller in accordance with this contract</w:t>
      </w:r>
      <w:r w:rsidR="00B567F3">
        <w:t>.</w:t>
      </w:r>
    </w:p>
    <w:p w14:paraId="76D74BA9" w14:textId="77777777" w:rsidR="00B567F3" w:rsidRDefault="00B567F3" w:rsidP="00536C88">
      <w:pPr>
        <w:jc w:val="both"/>
      </w:pPr>
    </w:p>
    <w:p w14:paraId="5C60D099" w14:textId="2CC3825A" w:rsidR="00B567F3" w:rsidRDefault="00F06AB5" w:rsidP="00536C88">
      <w:pPr>
        <w:jc w:val="both"/>
      </w:pPr>
      <w:r w:rsidRPr="00F06AB5">
        <w:t>Damage means damage to the goods, as well as the costs of the Seller due to the failure of the Buyer to take over the goods, such as: costs of storage, repackaging, return of goods and the like</w:t>
      </w:r>
      <w:r w:rsidR="00B567F3">
        <w:t>.</w:t>
      </w:r>
    </w:p>
    <w:p w14:paraId="092F5999" w14:textId="77777777" w:rsidR="00B567F3" w:rsidRDefault="00B567F3" w:rsidP="00536C88">
      <w:pPr>
        <w:jc w:val="both"/>
      </w:pPr>
    </w:p>
    <w:p w14:paraId="788CF827" w14:textId="0C1F5117" w:rsidR="00B567F3" w:rsidRPr="00CD3E76" w:rsidRDefault="00320973" w:rsidP="00536C88">
      <w:pPr>
        <w:jc w:val="center"/>
        <w:rPr>
          <w:b/>
          <w:bCs/>
        </w:rPr>
      </w:pPr>
      <w:r w:rsidRPr="00320973">
        <w:rPr>
          <w:b/>
          <w:bCs/>
        </w:rPr>
        <w:t>Article</w:t>
      </w:r>
      <w:r>
        <w:rPr>
          <w:b/>
          <w:bCs/>
          <w:lang w:val="hr-HR"/>
        </w:rPr>
        <w:t xml:space="preserve"> </w:t>
      </w:r>
      <w:r w:rsidR="00B567F3" w:rsidRPr="00CD3E76">
        <w:rPr>
          <w:b/>
          <w:bCs/>
        </w:rPr>
        <w:t>9.</w:t>
      </w:r>
    </w:p>
    <w:p w14:paraId="3E120929" w14:textId="6A2C9C72" w:rsidR="00F06AB5" w:rsidRDefault="00F06AB5" w:rsidP="00F06AB5">
      <w:pPr>
        <w:jc w:val="both"/>
      </w:pPr>
      <w:r>
        <w:t>In the event of a dispute, the contracting authorities agree to try to resolve it amicably, all in accordance with the provisions of the Act.</w:t>
      </w:r>
    </w:p>
    <w:p w14:paraId="54F6430F" w14:textId="77777777" w:rsidR="00F06AB5" w:rsidRDefault="00F06AB5" w:rsidP="00F06AB5">
      <w:pPr>
        <w:jc w:val="both"/>
      </w:pPr>
    </w:p>
    <w:p w14:paraId="09ED9C36" w14:textId="06777623" w:rsidR="00B567F3" w:rsidRDefault="00F06AB5" w:rsidP="00F06AB5">
      <w:pPr>
        <w:jc w:val="both"/>
      </w:pPr>
      <w:r>
        <w:t>In case of impossibility to resolve the dispute out of court, the contracting parties will agree on the jurisdiction of the Commercial Court in Rijeka.</w:t>
      </w:r>
    </w:p>
    <w:p w14:paraId="7B8E766A" w14:textId="77777777" w:rsidR="00B567F3" w:rsidRDefault="00B567F3" w:rsidP="00536C88">
      <w:pPr>
        <w:jc w:val="both"/>
      </w:pPr>
    </w:p>
    <w:p w14:paraId="790B0DC6" w14:textId="6A7289F3" w:rsidR="00B567F3" w:rsidRPr="00CD3E76" w:rsidRDefault="00320973" w:rsidP="00536C88">
      <w:pPr>
        <w:jc w:val="center"/>
        <w:rPr>
          <w:b/>
          <w:bCs/>
          <w:lang w:val="hr-HR"/>
        </w:rPr>
      </w:pPr>
      <w:r w:rsidRPr="00320973">
        <w:rPr>
          <w:b/>
          <w:bCs/>
        </w:rPr>
        <w:t>Article</w:t>
      </w:r>
      <w:r>
        <w:rPr>
          <w:b/>
          <w:bCs/>
          <w:lang w:val="hr-HR"/>
        </w:rPr>
        <w:t xml:space="preserve"> </w:t>
      </w:r>
      <w:r w:rsidR="00B567F3" w:rsidRPr="00CD3E76">
        <w:rPr>
          <w:b/>
          <w:bCs/>
        </w:rPr>
        <w:t>10</w:t>
      </w:r>
      <w:r w:rsidR="00CD3E76">
        <w:rPr>
          <w:b/>
          <w:bCs/>
          <w:lang w:val="hr-HR"/>
        </w:rPr>
        <w:t>.</w:t>
      </w:r>
    </w:p>
    <w:p w14:paraId="7C3988F8" w14:textId="20635B58" w:rsidR="00B567F3" w:rsidRDefault="00F06AB5" w:rsidP="00F06AB5">
      <w:pPr>
        <w:jc w:val="both"/>
      </w:pPr>
      <w:r>
        <w:t>The contract is concluded by communication, as follows: in one original copy at</w:t>
      </w:r>
      <w:r>
        <w:rPr>
          <w:lang w:val="hr-HR"/>
        </w:rPr>
        <w:t xml:space="preserve"> </w:t>
      </w:r>
      <w:r>
        <w:t>on the basis of which two copies were made, one for the Buyer and the other for the Seller.</w:t>
      </w:r>
    </w:p>
    <w:p w14:paraId="30F31624" w14:textId="78A53B44" w:rsidR="00F06AB5" w:rsidRDefault="00F06AB5" w:rsidP="00F06AB5">
      <w:pPr>
        <w:jc w:val="both"/>
      </w:pPr>
    </w:p>
    <w:p w14:paraId="75DF97E3" w14:textId="77777777" w:rsidR="00F06AB5" w:rsidRDefault="00F06AB5" w:rsidP="00F06AB5">
      <w:pPr>
        <w:jc w:val="both"/>
      </w:pPr>
    </w:p>
    <w:p w14:paraId="4648967E" w14:textId="77777777" w:rsidR="00B567F3" w:rsidRDefault="00B567F3" w:rsidP="00536C88">
      <w:pPr>
        <w:jc w:val="both"/>
      </w:pPr>
    </w:p>
    <w:p w14:paraId="7DA870A6" w14:textId="1A009AFC" w:rsidR="00CD3E76" w:rsidRPr="00CD3E76" w:rsidRDefault="00CD3E76" w:rsidP="00536C88">
      <w:pPr>
        <w:tabs>
          <w:tab w:val="center" w:pos="1701"/>
          <w:tab w:val="center" w:pos="7371"/>
        </w:tabs>
        <w:jc w:val="both"/>
        <w:rPr>
          <w:lang w:val="hr-HR"/>
        </w:rPr>
      </w:pPr>
      <w:r>
        <w:rPr>
          <w:lang w:val="hr-HR"/>
        </w:rPr>
        <w:tab/>
      </w:r>
      <w:r w:rsidR="00C655B0">
        <w:rPr>
          <w:lang w:val="hr-HR"/>
        </w:rPr>
        <w:t>__</w:t>
      </w:r>
      <w:proofErr w:type="spellStart"/>
      <w:r w:rsidR="00C655B0" w:rsidRPr="00C655B0">
        <w:rPr>
          <w:u w:val="single"/>
          <w:lang w:val="hr-HR"/>
        </w:rPr>
        <w:t>Terra</w:t>
      </w:r>
      <w:proofErr w:type="spellEnd"/>
      <w:r w:rsidR="00C655B0" w:rsidRPr="00C655B0">
        <w:rPr>
          <w:u w:val="single"/>
          <w:lang w:val="hr-HR"/>
        </w:rPr>
        <w:t xml:space="preserve"> </w:t>
      </w:r>
      <w:proofErr w:type="spellStart"/>
      <w:r w:rsidR="00C655B0" w:rsidRPr="00C655B0">
        <w:rPr>
          <w:u w:val="single"/>
          <w:lang w:val="hr-HR"/>
        </w:rPr>
        <w:t>madre</w:t>
      </w:r>
      <w:proofErr w:type="spellEnd"/>
      <w:r w:rsidR="00C655B0" w:rsidRPr="00C655B0">
        <w:rPr>
          <w:u w:val="single"/>
          <w:lang w:val="hr-HR"/>
        </w:rPr>
        <w:t xml:space="preserve"> d.o.o.</w:t>
      </w:r>
      <w:r w:rsidR="00C655B0">
        <w:rPr>
          <w:u w:val="single"/>
          <w:lang w:val="hr-HR"/>
        </w:rPr>
        <w:t>__</w:t>
      </w:r>
      <w:r>
        <w:rPr>
          <w:lang w:val="hr-HR"/>
        </w:rPr>
        <w:tab/>
        <w:t>____________________</w:t>
      </w:r>
    </w:p>
    <w:p w14:paraId="775F58D4" w14:textId="69EC04D0" w:rsidR="00A90EB6" w:rsidRPr="00EB675C" w:rsidRDefault="00CD3E76" w:rsidP="00536C88">
      <w:pPr>
        <w:tabs>
          <w:tab w:val="center" w:pos="1701"/>
          <w:tab w:val="center" w:pos="7371"/>
        </w:tabs>
        <w:jc w:val="both"/>
        <w:rPr>
          <w:lang w:val="hr-HR"/>
        </w:rPr>
      </w:pPr>
      <w:r>
        <w:tab/>
      </w:r>
      <w:r w:rsidR="00EB675C">
        <w:rPr>
          <w:lang w:val="hr-HR"/>
        </w:rPr>
        <w:t>SELLER</w:t>
      </w:r>
      <w:r>
        <w:tab/>
      </w:r>
      <w:r w:rsidR="00EB675C">
        <w:rPr>
          <w:lang w:val="hr-HR"/>
        </w:rPr>
        <w:t>BUYER</w:t>
      </w:r>
    </w:p>
    <w:sectPr w:rsidR="00A90EB6" w:rsidRPr="00EB67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E002" w14:textId="77777777" w:rsidR="00157BE1" w:rsidRDefault="00157BE1" w:rsidP="008C190D">
      <w:r>
        <w:separator/>
      </w:r>
    </w:p>
  </w:endnote>
  <w:endnote w:type="continuationSeparator" w:id="0">
    <w:p w14:paraId="60BCB8CB" w14:textId="77777777" w:rsidR="00157BE1" w:rsidRDefault="00157BE1" w:rsidP="008C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95DC" w14:textId="77777777" w:rsidR="00157BE1" w:rsidRDefault="00157BE1" w:rsidP="008C190D">
      <w:r>
        <w:separator/>
      </w:r>
    </w:p>
  </w:footnote>
  <w:footnote w:type="continuationSeparator" w:id="0">
    <w:p w14:paraId="5868EB33" w14:textId="77777777" w:rsidR="00157BE1" w:rsidRDefault="00157BE1" w:rsidP="008C1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013F" w14:textId="0B9444EF" w:rsidR="008C190D" w:rsidRPr="008C190D" w:rsidRDefault="008C190D">
    <w:pPr>
      <w:pStyle w:val="Header"/>
      <w:rPr>
        <w:b/>
        <w:bCs/>
        <w:sz w:val="22"/>
        <w:szCs w:val="22"/>
        <w:lang w:val="hr-HR"/>
      </w:rPr>
    </w:pPr>
    <w:r w:rsidRPr="008C190D">
      <w:rPr>
        <w:b/>
        <w:bCs/>
        <w:noProof/>
      </w:rPr>
      <w:drawing>
        <wp:anchor distT="0" distB="0" distL="114300" distR="114300" simplePos="0" relativeHeight="251658240" behindDoc="0" locked="0" layoutInCell="1" allowOverlap="1" wp14:anchorId="43F2B955" wp14:editId="36788FD0">
          <wp:simplePos x="0" y="0"/>
          <wp:positionH relativeFrom="column">
            <wp:posOffset>0</wp:posOffset>
          </wp:positionH>
          <wp:positionV relativeFrom="paragraph">
            <wp:posOffset>3175</wp:posOffset>
          </wp:positionV>
          <wp:extent cx="25400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40000" cy="6477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C190D">
      <w:rPr>
        <w:b/>
        <w:bCs/>
        <w:lang w:val="hr-HR"/>
      </w:rPr>
      <w:t>Terra</w:t>
    </w:r>
    <w:proofErr w:type="spellEnd"/>
    <w:r w:rsidRPr="008C190D">
      <w:rPr>
        <w:b/>
        <w:bCs/>
        <w:lang w:val="hr-HR"/>
      </w:rPr>
      <w:t xml:space="preserve"> </w:t>
    </w:r>
    <w:proofErr w:type="spellStart"/>
    <w:r w:rsidRPr="008C190D">
      <w:rPr>
        <w:b/>
        <w:bCs/>
        <w:lang w:val="hr-HR"/>
      </w:rPr>
      <w:t>madre</w:t>
    </w:r>
    <w:proofErr w:type="spellEnd"/>
    <w:r w:rsidRPr="008C190D">
      <w:rPr>
        <w:b/>
        <w:bCs/>
        <w:lang w:val="hr-HR"/>
      </w:rPr>
      <w:t xml:space="preserve"> d.o.o.</w:t>
    </w:r>
  </w:p>
  <w:p w14:paraId="52254629" w14:textId="1869CC74" w:rsidR="008C190D" w:rsidRPr="008C190D" w:rsidRDefault="008C190D">
    <w:pPr>
      <w:pStyle w:val="Header"/>
      <w:rPr>
        <w:sz w:val="22"/>
        <w:szCs w:val="22"/>
        <w:lang w:val="hr-HR"/>
      </w:rPr>
    </w:pPr>
    <w:r w:rsidRPr="008C190D">
      <w:rPr>
        <w:sz w:val="22"/>
        <w:szCs w:val="22"/>
        <w:lang w:val="hr-HR"/>
      </w:rPr>
      <w:t>Riječka ulica 26, 52420 Buzet, Hrvatska (Croatia)</w:t>
    </w:r>
  </w:p>
  <w:p w14:paraId="2DD534FD" w14:textId="2E152614" w:rsidR="008C190D" w:rsidRDefault="00C15A36">
    <w:pPr>
      <w:pStyle w:val="Header"/>
      <w:rPr>
        <w:sz w:val="22"/>
        <w:szCs w:val="22"/>
      </w:rPr>
    </w:pPr>
    <w:r>
      <w:rPr>
        <w:sz w:val="22"/>
        <w:szCs w:val="22"/>
        <w:lang w:val="hr-HR"/>
      </w:rPr>
      <w:t xml:space="preserve">OIB: </w:t>
    </w:r>
    <w:r w:rsidRPr="00C15A36">
      <w:rPr>
        <w:sz w:val="22"/>
        <w:szCs w:val="22"/>
      </w:rPr>
      <w:t>14953230348</w:t>
    </w:r>
  </w:p>
  <w:p w14:paraId="7C629EEF" w14:textId="32210E08" w:rsidR="00C15A36" w:rsidRDefault="00C15A36">
    <w:pPr>
      <w:pStyle w:val="Header"/>
      <w:rPr>
        <w:sz w:val="22"/>
        <w:szCs w:val="22"/>
        <w:lang w:val="hr-HR"/>
      </w:rPr>
    </w:pPr>
    <w:r>
      <w:rPr>
        <w:sz w:val="22"/>
        <w:szCs w:val="22"/>
        <w:lang w:val="hr-HR"/>
      </w:rPr>
      <w:t xml:space="preserve">www.terramagica.hr | info@terramagica.hr </w:t>
    </w:r>
  </w:p>
  <w:p w14:paraId="62A6AE06" w14:textId="77777777" w:rsidR="00C15A36" w:rsidRPr="00C15A36" w:rsidRDefault="00C15A36">
    <w:pPr>
      <w:pStyle w:val="Header"/>
      <w:rPr>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8D6"/>
    <w:multiLevelType w:val="hybridMultilevel"/>
    <w:tmpl w:val="DF02E17A"/>
    <w:lvl w:ilvl="0" w:tplc="62CCA3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77DED"/>
    <w:multiLevelType w:val="hybridMultilevel"/>
    <w:tmpl w:val="B88A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F65F6"/>
    <w:multiLevelType w:val="hybridMultilevel"/>
    <w:tmpl w:val="C31C83CE"/>
    <w:lvl w:ilvl="0" w:tplc="64569A82">
      <w:numFmt w:val="bullet"/>
      <w:lvlText w:val="-"/>
      <w:lvlJc w:val="left"/>
      <w:pPr>
        <w:ind w:left="720" w:hanging="360"/>
      </w:pPr>
      <w:rPr>
        <w:rFonts w:ascii="Carlito" w:eastAsia="Carlito" w:hAnsi="Carlito" w:cs="Carlito" w:hint="default"/>
        <w:w w:val="100"/>
        <w:sz w:val="22"/>
        <w:szCs w:val="22"/>
        <w:lang w:val="hr-HR"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41927"/>
    <w:multiLevelType w:val="hybridMultilevel"/>
    <w:tmpl w:val="DEF01858"/>
    <w:lvl w:ilvl="0" w:tplc="59E8B1FE">
      <w:start w:val="1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27B9F"/>
    <w:multiLevelType w:val="hybridMultilevel"/>
    <w:tmpl w:val="8EF0F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15F3E"/>
    <w:multiLevelType w:val="hybridMultilevel"/>
    <w:tmpl w:val="4B50C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C50BA"/>
    <w:multiLevelType w:val="hybridMultilevel"/>
    <w:tmpl w:val="5E1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0D"/>
    <w:rsid w:val="00157BE1"/>
    <w:rsid w:val="001606E7"/>
    <w:rsid w:val="00162F79"/>
    <w:rsid w:val="002C7984"/>
    <w:rsid w:val="00320973"/>
    <w:rsid w:val="003F3B49"/>
    <w:rsid w:val="00497757"/>
    <w:rsid w:val="004F5225"/>
    <w:rsid w:val="00536C88"/>
    <w:rsid w:val="0053772A"/>
    <w:rsid w:val="00611908"/>
    <w:rsid w:val="00630621"/>
    <w:rsid w:val="006516D3"/>
    <w:rsid w:val="006B073F"/>
    <w:rsid w:val="006E6563"/>
    <w:rsid w:val="00750A43"/>
    <w:rsid w:val="007779CE"/>
    <w:rsid w:val="00787A89"/>
    <w:rsid w:val="00796D3D"/>
    <w:rsid w:val="007C0AC6"/>
    <w:rsid w:val="00882B56"/>
    <w:rsid w:val="008C190D"/>
    <w:rsid w:val="008E68CD"/>
    <w:rsid w:val="009954BD"/>
    <w:rsid w:val="00A35226"/>
    <w:rsid w:val="00A45580"/>
    <w:rsid w:val="00A77A8D"/>
    <w:rsid w:val="00A90EB6"/>
    <w:rsid w:val="00AB1965"/>
    <w:rsid w:val="00AC363B"/>
    <w:rsid w:val="00B16A67"/>
    <w:rsid w:val="00B567F3"/>
    <w:rsid w:val="00B95EA6"/>
    <w:rsid w:val="00C043F1"/>
    <w:rsid w:val="00C15A36"/>
    <w:rsid w:val="00C655B0"/>
    <w:rsid w:val="00CA705E"/>
    <w:rsid w:val="00CD3E76"/>
    <w:rsid w:val="00D00D5D"/>
    <w:rsid w:val="00D57B67"/>
    <w:rsid w:val="00D61040"/>
    <w:rsid w:val="00D658C2"/>
    <w:rsid w:val="00D81C63"/>
    <w:rsid w:val="00EB675C"/>
    <w:rsid w:val="00F06AB5"/>
    <w:rsid w:val="00F13E76"/>
    <w:rsid w:val="00FA5017"/>
    <w:rsid w:val="00FC10E0"/>
    <w:rsid w:val="00FF2F2A"/>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0A5A"/>
  <w15:chartTrackingRefBased/>
  <w15:docId w15:val="{44B28687-348C-604D-96AE-1FDD2E48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73"/>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90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C190D"/>
  </w:style>
  <w:style w:type="paragraph" w:styleId="Footer">
    <w:name w:val="footer"/>
    <w:basedOn w:val="Normal"/>
    <w:link w:val="FooterChar"/>
    <w:uiPriority w:val="99"/>
    <w:unhideWhenUsed/>
    <w:rsid w:val="008C190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C190D"/>
  </w:style>
  <w:style w:type="character" w:styleId="Hyperlink">
    <w:name w:val="Hyperlink"/>
    <w:basedOn w:val="DefaultParagraphFont"/>
    <w:uiPriority w:val="99"/>
    <w:unhideWhenUsed/>
    <w:rsid w:val="00C15A36"/>
    <w:rPr>
      <w:color w:val="0563C1" w:themeColor="hyperlink"/>
      <w:u w:val="single"/>
    </w:rPr>
  </w:style>
  <w:style w:type="character" w:styleId="UnresolvedMention">
    <w:name w:val="Unresolved Mention"/>
    <w:basedOn w:val="DefaultParagraphFont"/>
    <w:uiPriority w:val="99"/>
    <w:semiHidden/>
    <w:unhideWhenUsed/>
    <w:rsid w:val="00C15A36"/>
    <w:rPr>
      <w:color w:val="605E5C"/>
      <w:shd w:val="clear" w:color="auto" w:fill="E1DFDD"/>
    </w:rPr>
  </w:style>
  <w:style w:type="table" w:styleId="TableGrid">
    <w:name w:val="Table Grid"/>
    <w:basedOn w:val="TableNormal"/>
    <w:uiPriority w:val="39"/>
    <w:rsid w:val="00D6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8C2"/>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6165">
      <w:bodyDiv w:val="1"/>
      <w:marLeft w:val="0"/>
      <w:marRight w:val="0"/>
      <w:marTop w:val="0"/>
      <w:marBottom w:val="0"/>
      <w:divBdr>
        <w:top w:val="none" w:sz="0" w:space="0" w:color="auto"/>
        <w:left w:val="none" w:sz="0" w:space="0" w:color="auto"/>
        <w:bottom w:val="none" w:sz="0" w:space="0" w:color="auto"/>
        <w:right w:val="none" w:sz="0" w:space="0" w:color="auto"/>
      </w:divBdr>
    </w:div>
    <w:div w:id="327442141">
      <w:bodyDiv w:val="1"/>
      <w:marLeft w:val="0"/>
      <w:marRight w:val="0"/>
      <w:marTop w:val="0"/>
      <w:marBottom w:val="0"/>
      <w:divBdr>
        <w:top w:val="none" w:sz="0" w:space="0" w:color="auto"/>
        <w:left w:val="none" w:sz="0" w:space="0" w:color="auto"/>
        <w:bottom w:val="none" w:sz="0" w:space="0" w:color="auto"/>
        <w:right w:val="none" w:sz="0" w:space="0" w:color="auto"/>
      </w:divBdr>
    </w:div>
    <w:div w:id="460929685">
      <w:bodyDiv w:val="1"/>
      <w:marLeft w:val="0"/>
      <w:marRight w:val="0"/>
      <w:marTop w:val="0"/>
      <w:marBottom w:val="0"/>
      <w:divBdr>
        <w:top w:val="none" w:sz="0" w:space="0" w:color="auto"/>
        <w:left w:val="none" w:sz="0" w:space="0" w:color="auto"/>
        <w:bottom w:val="none" w:sz="0" w:space="0" w:color="auto"/>
        <w:right w:val="none" w:sz="0" w:space="0" w:color="auto"/>
      </w:divBdr>
    </w:div>
    <w:div w:id="796030249">
      <w:bodyDiv w:val="1"/>
      <w:marLeft w:val="0"/>
      <w:marRight w:val="0"/>
      <w:marTop w:val="0"/>
      <w:marBottom w:val="0"/>
      <w:divBdr>
        <w:top w:val="none" w:sz="0" w:space="0" w:color="auto"/>
        <w:left w:val="none" w:sz="0" w:space="0" w:color="auto"/>
        <w:bottom w:val="none" w:sz="0" w:space="0" w:color="auto"/>
        <w:right w:val="none" w:sz="0" w:space="0" w:color="auto"/>
      </w:divBdr>
    </w:div>
    <w:div w:id="813914216">
      <w:bodyDiv w:val="1"/>
      <w:marLeft w:val="0"/>
      <w:marRight w:val="0"/>
      <w:marTop w:val="0"/>
      <w:marBottom w:val="0"/>
      <w:divBdr>
        <w:top w:val="none" w:sz="0" w:space="0" w:color="auto"/>
        <w:left w:val="none" w:sz="0" w:space="0" w:color="auto"/>
        <w:bottom w:val="none" w:sz="0" w:space="0" w:color="auto"/>
        <w:right w:val="none" w:sz="0" w:space="0" w:color="auto"/>
      </w:divBdr>
    </w:div>
    <w:div w:id="1079059337">
      <w:bodyDiv w:val="1"/>
      <w:marLeft w:val="0"/>
      <w:marRight w:val="0"/>
      <w:marTop w:val="0"/>
      <w:marBottom w:val="0"/>
      <w:divBdr>
        <w:top w:val="none" w:sz="0" w:space="0" w:color="auto"/>
        <w:left w:val="none" w:sz="0" w:space="0" w:color="auto"/>
        <w:bottom w:val="none" w:sz="0" w:space="0" w:color="auto"/>
        <w:right w:val="none" w:sz="0" w:space="0" w:color="auto"/>
      </w:divBdr>
    </w:div>
    <w:div w:id="1358189761">
      <w:bodyDiv w:val="1"/>
      <w:marLeft w:val="0"/>
      <w:marRight w:val="0"/>
      <w:marTop w:val="0"/>
      <w:marBottom w:val="0"/>
      <w:divBdr>
        <w:top w:val="none" w:sz="0" w:space="0" w:color="auto"/>
        <w:left w:val="none" w:sz="0" w:space="0" w:color="auto"/>
        <w:bottom w:val="none" w:sz="0" w:space="0" w:color="auto"/>
        <w:right w:val="none" w:sz="0" w:space="0" w:color="auto"/>
      </w:divBdr>
    </w:div>
    <w:div w:id="1475560747">
      <w:bodyDiv w:val="1"/>
      <w:marLeft w:val="0"/>
      <w:marRight w:val="0"/>
      <w:marTop w:val="0"/>
      <w:marBottom w:val="0"/>
      <w:divBdr>
        <w:top w:val="none" w:sz="0" w:space="0" w:color="auto"/>
        <w:left w:val="none" w:sz="0" w:space="0" w:color="auto"/>
        <w:bottom w:val="none" w:sz="0" w:space="0" w:color="auto"/>
        <w:right w:val="none" w:sz="0" w:space="0" w:color="auto"/>
      </w:divBdr>
    </w:div>
    <w:div w:id="1683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Hren</dc:creator>
  <cp:keywords/>
  <dc:description/>
  <cp:lastModifiedBy>Dejan Hren</cp:lastModifiedBy>
  <cp:revision>6</cp:revision>
  <cp:lastPrinted>2021-08-23T09:48:00Z</cp:lastPrinted>
  <dcterms:created xsi:type="dcterms:W3CDTF">2021-08-23T21:33:00Z</dcterms:created>
  <dcterms:modified xsi:type="dcterms:W3CDTF">2021-08-23T21:49:00Z</dcterms:modified>
</cp:coreProperties>
</file>